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E8" w:rsidRDefault="00480B03">
      <w:pPr>
        <w:rPr>
          <w:rFonts w:ascii="Times New Roman" w:hAnsi="Times New Roman" w:cs="Times New Roman"/>
          <w:b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 xml:space="preserve">Pomôcky pre </w:t>
      </w:r>
      <w:r w:rsidR="006E2F6A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480B0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480B03">
        <w:rPr>
          <w:rFonts w:ascii="Times New Roman" w:hAnsi="Times New Roman" w:cs="Times New Roman"/>
          <w:b/>
          <w:sz w:val="24"/>
          <w:szCs w:val="24"/>
        </w:rPr>
        <w:t>očník</w:t>
      </w:r>
    </w:p>
    <w:p w:rsidR="00480B03" w:rsidRDefault="00480B03">
      <w:pPr>
        <w:rPr>
          <w:rFonts w:ascii="Times New Roman" w:hAnsi="Times New Roman" w:cs="Times New Roman"/>
          <w:b/>
          <w:sz w:val="24"/>
          <w:szCs w:val="24"/>
        </w:rPr>
      </w:pP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VLA</w:t>
      </w:r>
      <w:r>
        <w:rPr>
          <w:rFonts w:ascii="Times New Roman" w:hAnsi="Times New Roman" w:cs="Times New Roman"/>
          <w:sz w:val="24"/>
          <w:szCs w:val="24"/>
        </w:rPr>
        <w:t xml:space="preserve"> - zošit č. 523  1x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SJL</w:t>
      </w:r>
      <w:r>
        <w:rPr>
          <w:rFonts w:ascii="Times New Roman" w:hAnsi="Times New Roman" w:cs="Times New Roman"/>
          <w:sz w:val="24"/>
          <w:szCs w:val="24"/>
        </w:rPr>
        <w:t xml:space="preserve"> – zošit č. 523  3x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ČÍT</w:t>
      </w:r>
      <w:r>
        <w:rPr>
          <w:rFonts w:ascii="Times New Roman" w:hAnsi="Times New Roman" w:cs="Times New Roman"/>
          <w:sz w:val="24"/>
          <w:szCs w:val="24"/>
        </w:rPr>
        <w:t xml:space="preserve"> – zošit č. 523 1x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MAT</w:t>
      </w:r>
      <w:r>
        <w:rPr>
          <w:rFonts w:ascii="Times New Roman" w:hAnsi="Times New Roman" w:cs="Times New Roman"/>
          <w:sz w:val="24"/>
          <w:szCs w:val="24"/>
        </w:rPr>
        <w:t xml:space="preserve"> – zošit č. 523  2x, zošit č. 420 1x, zošit č. 5110 1x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PDA</w:t>
      </w:r>
      <w:r>
        <w:rPr>
          <w:rFonts w:ascii="Times New Roman" w:hAnsi="Times New Roman" w:cs="Times New Roman"/>
          <w:sz w:val="24"/>
          <w:szCs w:val="24"/>
        </w:rPr>
        <w:t xml:space="preserve"> – zošit č. 523 1x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ANJ</w:t>
      </w:r>
      <w:r>
        <w:rPr>
          <w:rFonts w:ascii="Times New Roman" w:hAnsi="Times New Roman" w:cs="Times New Roman"/>
          <w:sz w:val="24"/>
          <w:szCs w:val="24"/>
        </w:rPr>
        <w:t xml:space="preserve"> – zošit č. 523 1x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HUV</w:t>
      </w:r>
      <w:r>
        <w:rPr>
          <w:rFonts w:ascii="Times New Roman" w:hAnsi="Times New Roman" w:cs="Times New Roman"/>
          <w:sz w:val="24"/>
          <w:szCs w:val="24"/>
        </w:rPr>
        <w:t xml:space="preserve"> – notový zošit</w:t>
      </w:r>
    </w:p>
    <w:p w:rsidR="00480B03" w:rsidRPr="00ED0780" w:rsidRDefault="00480B03" w:rsidP="00ED07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sz w:val="24"/>
          <w:szCs w:val="24"/>
        </w:rPr>
        <w:t>malý slovníček</w:t>
      </w:r>
    </w:p>
    <w:p w:rsidR="00ED0780" w:rsidRPr="00ED0780" w:rsidRDefault="00ED0780" w:rsidP="00ED07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sz w:val="24"/>
          <w:szCs w:val="24"/>
        </w:rPr>
        <w:t>30 cm pravítko, trojuholník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0780">
        <w:rPr>
          <w:rFonts w:ascii="Times New Roman" w:hAnsi="Times New Roman" w:cs="Times New Roman"/>
          <w:sz w:val="24"/>
          <w:szCs w:val="24"/>
        </w:rPr>
        <w:t>ryskou</w:t>
      </w:r>
    </w:p>
    <w:p w:rsidR="00ED0780" w:rsidRPr="00ED0780" w:rsidRDefault="00ED0780" w:rsidP="00ED078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sz w:val="24"/>
          <w:szCs w:val="24"/>
        </w:rPr>
        <w:t>obaly na učebnice a zošity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>Výtvarná výchova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20 ks výkres A4, náčrtník, vodové farby, štetce:  okrúhly a plochý, farebné papiere, nožnice, lepidlo </w:t>
      </w:r>
      <w:r w:rsidR="00ED0780">
        <w:rPr>
          <w:rFonts w:ascii="Times New Roman" w:hAnsi="Times New Roman" w:cs="Times New Roman"/>
          <w:sz w:val="24"/>
          <w:szCs w:val="24"/>
        </w:rPr>
        <w:t xml:space="preserve">-tyčinka, </w:t>
      </w:r>
      <w:proofErr w:type="spellStart"/>
      <w:r w:rsidR="00ED0780">
        <w:rPr>
          <w:rFonts w:ascii="Times New Roman" w:hAnsi="Times New Roman" w:cs="Times New Roman"/>
          <w:sz w:val="24"/>
          <w:szCs w:val="24"/>
        </w:rPr>
        <w:t>fixy</w:t>
      </w:r>
      <w:proofErr w:type="spellEnd"/>
      <w:r w:rsidR="00ED0780">
        <w:rPr>
          <w:rFonts w:ascii="Times New Roman" w:hAnsi="Times New Roman" w:cs="Times New Roman"/>
          <w:sz w:val="24"/>
          <w:szCs w:val="24"/>
        </w:rPr>
        <w:t>, voskové pastelky</w:t>
      </w:r>
      <w:r>
        <w:rPr>
          <w:rFonts w:ascii="Times New Roman" w:hAnsi="Times New Roman" w:cs="Times New Roman"/>
          <w:sz w:val="24"/>
          <w:szCs w:val="24"/>
        </w:rPr>
        <w:t xml:space="preserve">, zvýrazňovač,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ukladanie  projektov a výkresov.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>Telesná výchova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D07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0780">
        <w:rPr>
          <w:rFonts w:ascii="Times New Roman" w:hAnsi="Times New Roman" w:cs="Times New Roman"/>
          <w:sz w:val="24"/>
          <w:szCs w:val="24"/>
        </w:rPr>
        <w:t>plá</w:t>
      </w:r>
      <w:r w:rsidR="00ED0780" w:rsidRPr="00ED0780">
        <w:rPr>
          <w:rFonts w:ascii="Times New Roman" w:hAnsi="Times New Roman" w:cs="Times New Roman"/>
          <w:sz w:val="24"/>
          <w:szCs w:val="24"/>
        </w:rPr>
        <w:t>tené</w:t>
      </w:r>
      <w:proofErr w:type="spellEnd"/>
      <w:r w:rsidR="00ED0780" w:rsidRPr="00ED0780">
        <w:rPr>
          <w:rFonts w:ascii="Times New Roman" w:hAnsi="Times New Roman" w:cs="Times New Roman"/>
          <w:sz w:val="24"/>
          <w:szCs w:val="24"/>
        </w:rPr>
        <w:t xml:space="preserve"> vrecúško,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mikina</w:t>
      </w:r>
      <w:proofErr w:type="spellEnd"/>
      <w:r>
        <w:rPr>
          <w:rFonts w:ascii="Times New Roman" w:hAnsi="Times New Roman" w:cs="Times New Roman"/>
          <w:sz w:val="24"/>
          <w:szCs w:val="24"/>
        </w:rPr>
        <w:t>, tepláky, tričko s krátkym rukávom, tenisky</w:t>
      </w:r>
      <w:r w:rsidR="00ED0780">
        <w:rPr>
          <w:rFonts w:ascii="Times New Roman" w:hAnsi="Times New Roman" w:cs="Times New Roman"/>
          <w:sz w:val="24"/>
          <w:szCs w:val="24"/>
        </w:rPr>
        <w:t>, ponožky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>Hygienické vrecúško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toaletný papier, uterák, hygienické vreckovky</w:t>
      </w:r>
      <w:r w:rsidR="00ED0780">
        <w:rPr>
          <w:rFonts w:ascii="Times New Roman" w:hAnsi="Times New Roman" w:cs="Times New Roman"/>
          <w:sz w:val="24"/>
          <w:szCs w:val="24"/>
        </w:rPr>
        <w:t>, tekuté mydlo</w:t>
      </w:r>
    </w:p>
    <w:p w:rsidR="00480B03" w:rsidRDefault="00480B03">
      <w:pPr>
        <w:rPr>
          <w:rFonts w:ascii="Times New Roman" w:hAnsi="Times New Roman" w:cs="Times New Roman"/>
          <w:sz w:val="24"/>
          <w:szCs w:val="24"/>
        </w:rPr>
      </w:pPr>
      <w:r w:rsidRPr="00480B03">
        <w:rPr>
          <w:rFonts w:ascii="Times New Roman" w:hAnsi="Times New Roman" w:cs="Times New Roman"/>
          <w:b/>
          <w:sz w:val="24"/>
          <w:szCs w:val="24"/>
        </w:rPr>
        <w:t xml:space="preserve">V peračníku je potrebné mať: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farebné pastelky, 2x ceruza, guma, strúhadlo, modré pero, červené pero,</w:t>
      </w:r>
      <w:r w:rsidR="00ED0780">
        <w:rPr>
          <w:rFonts w:ascii="Times New Roman" w:hAnsi="Times New Roman" w:cs="Times New Roman"/>
          <w:sz w:val="24"/>
          <w:szCs w:val="24"/>
        </w:rPr>
        <w:t xml:space="preserve"> zelené pero, </w:t>
      </w:r>
      <w:r>
        <w:rPr>
          <w:rFonts w:ascii="Times New Roman" w:hAnsi="Times New Roman" w:cs="Times New Roman"/>
          <w:sz w:val="24"/>
          <w:szCs w:val="24"/>
        </w:rPr>
        <w:t xml:space="preserve"> malé pravítko</w:t>
      </w:r>
    </w:p>
    <w:p w:rsidR="00ED0780" w:rsidRDefault="00ED0780">
      <w:pPr>
        <w:rPr>
          <w:rFonts w:ascii="Times New Roman" w:hAnsi="Times New Roman" w:cs="Times New Roman"/>
          <w:sz w:val="24"/>
          <w:szCs w:val="24"/>
        </w:rPr>
      </w:pPr>
      <w:r w:rsidRPr="00ED0780">
        <w:rPr>
          <w:rFonts w:ascii="Times New Roman" w:hAnsi="Times New Roman" w:cs="Times New Roman"/>
          <w:b/>
          <w:sz w:val="24"/>
          <w:szCs w:val="24"/>
        </w:rPr>
        <w:t>Prezuvky do triedy</w:t>
      </w:r>
      <w:r>
        <w:rPr>
          <w:rFonts w:ascii="Times New Roman" w:hAnsi="Times New Roman" w:cs="Times New Roman"/>
          <w:sz w:val="24"/>
          <w:szCs w:val="24"/>
        </w:rPr>
        <w:t>:  pevná obuv, nie šľapky!!!!</w:t>
      </w:r>
    </w:p>
    <w:p w:rsidR="00ED0780" w:rsidRPr="00ED0780" w:rsidRDefault="00ED07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Všetky veci musia byť označené menom!!!!!</w:t>
      </w:r>
    </w:p>
    <w:sectPr w:rsidR="00ED0780" w:rsidRPr="00ED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520A"/>
    <w:multiLevelType w:val="hybridMultilevel"/>
    <w:tmpl w:val="7CD460BC"/>
    <w:lvl w:ilvl="0" w:tplc="8CC86A1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03"/>
    <w:rsid w:val="002B3BE8"/>
    <w:rsid w:val="00480B03"/>
    <w:rsid w:val="006E2F6A"/>
    <w:rsid w:val="00E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0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ZŠ</cp:lastModifiedBy>
  <cp:revision>3</cp:revision>
  <dcterms:created xsi:type="dcterms:W3CDTF">2017-05-11T11:13:00Z</dcterms:created>
  <dcterms:modified xsi:type="dcterms:W3CDTF">2017-07-06T07:29:00Z</dcterms:modified>
</cp:coreProperties>
</file>